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BlackVue DR490L 2CH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Intuicyjna obsługa i bardzo dobra jakość obrazu, niezależnie od pory dnia - oto cechy &lt;b&gt;BlackVue DR490L 2CH&lt;/b&gt; w skrócie. Dzięki wyposażeniu w szereg czujników, produkt ten przez większość czasu pozostaje praktycznie bezobsługowy.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rejestratora i zależy Ci na wysokiej jakości obrazu również w nocy - sprawdź możliwości oferowane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BlackVue DR490L 2CH</w:t>
      </w:r>
      <w:r>
        <w:rPr>
          <w:rFonts w:ascii="calibri" w:hAnsi="calibri" w:eastAsia="calibri" w:cs="calibri"/>
          <w:sz w:val="24"/>
          <w:szCs w:val="24"/>
        </w:rPr>
        <w:t xml:space="preserve">. Przednia kamera urządzenia wyposażona jest w wydajny przetwornik SONY STARVIS, który pozwala nagrywać czytelny materiał również po zmroku. Wystarczy włączyć funkcję night vision.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BlackVue DR490L 2CH - parametry video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kamera przednia jak i tylna rejestrują obraz w rozdzielczości Full HD, z prędkością 30 klatek na sekundę. Taką samą rozdzielczość mają zdjęcia wykonane przy pomocy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BlackVue DR490L 2CH</w:t>
      </w:r>
      <w:r>
        <w:rPr>
          <w:rFonts w:ascii="calibri" w:hAnsi="calibri" w:eastAsia="calibri" w:cs="calibri"/>
          <w:sz w:val="24"/>
          <w:szCs w:val="24"/>
        </w:rPr>
        <w:t xml:space="preserve">. Szerokie pole widzenia - 130 stopni - pozwala na śledzenie sytuacji nie tylko dokładnie przed i za samochodem, ale również częściowo na poboczu. W sytuacjach spornych taki materiał może się okazać bardzo przydatny.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1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Automatyczna zmiana trybu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wideorejestratorze zainstalowane zostały czujniki ruchu oraz wstrząsu. Pozwalają one na płynną zmianę trybu zapisu, w zależności od tego czy samochód się porusza, czy stoi na parkingu. Dokładny opis tych funkcji, a także szczegółowa specyfikacja produktu dostępna jest na stronie sklepu: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https://www.solve24.pl/blackvue-dr490l-2ch-p-2233.html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lve24.pl/blackvue-dr490l-2ch-p-22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2026-04-03T20:05:30+02:00</dcterms:created>
  <dcterms:modified xsi:type="dcterms:W3CDTF">2026-04-03T20:05:30+02:00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